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F9" w:rsidRPr="008830F9" w:rsidRDefault="008830F9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830F9">
        <w:rPr>
          <w:rFonts w:ascii="Times New Roman" w:eastAsia="Times New Roman" w:hAnsi="Times New Roman" w:cs="Times New Roman"/>
          <w:color w:val="000000"/>
          <w:sz w:val="24"/>
          <w:szCs w:val="24"/>
        </w:rPr>
        <w:t> ‌</w:t>
      </w:r>
    </w:p>
    <w:p w:rsidR="008830F9" w:rsidRPr="008830F9" w:rsidRDefault="008830F9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83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MTMS‌ ‌PTA‌ ‌Board‌ </w:t>
      </w:r>
      <w:r w:rsidR="00490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:rsidR="008830F9" w:rsidRPr="008830F9" w:rsidRDefault="004901F6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June</w:t>
      </w:r>
      <w:r w:rsidR="008830F9" w:rsidRPr="00883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 ‌2020‌ ‌</w:t>
      </w:r>
    </w:p>
    <w:p w:rsidR="008830F9" w:rsidRDefault="008830F9" w:rsidP="00883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901F6" w:rsidRDefault="004901F6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901F6" w:rsidRDefault="004901F6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PTA Binders were handed over to the school on June 1</w:t>
      </w:r>
      <w:r w:rsidRPr="004901F6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st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</w:p>
    <w:p w:rsidR="004901F6" w:rsidRDefault="004901F6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901F6" w:rsidRDefault="004901F6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Announcement of slate of nominees was emailed to members on May 31, 2020. </w:t>
      </w:r>
    </w:p>
    <w:p w:rsidR="00CD322E" w:rsidRDefault="00CD322E" w:rsidP="008830F9">
      <w:pPr>
        <w:shd w:val="clear" w:color="auto" w:fill="FFFFFF"/>
        <w:spacing w:after="0" w:line="24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President:                      Cori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Bitterman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Vice President:              Nicol Lee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Secretary:                      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Tali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Burress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Treasurer:                      </w:t>
      </w:r>
    </w:p>
    <w:p w:rsidR="00CD322E" w:rsidRDefault="00CD322E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901F6" w:rsidRDefault="004901F6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Treasurer was added to the slate on June 5</w:t>
      </w:r>
      <w:r w:rsidRPr="004901F6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</w:p>
    <w:p w:rsidR="00CD322E" w:rsidRDefault="00CD322E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901F6" w:rsidRDefault="004901F6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Electronic ballots and votes to approve January 2020’s minutes</w:t>
      </w:r>
      <w:r w:rsidR="00CD322E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treasurer report</w:t>
      </w:r>
      <w:r w:rsidR="00CD322E">
        <w:rPr>
          <w:rFonts w:ascii="Helvetica" w:eastAsia="Times New Roman" w:hAnsi="Helvetica" w:cs="Helvetica"/>
          <w:color w:val="000000"/>
          <w:sz w:val="20"/>
          <w:szCs w:val="20"/>
        </w:rPr>
        <w:t>, and the amendment to the budget for spirit wear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was distributed to members on June 5</w:t>
      </w:r>
      <w:r w:rsidRPr="004901F6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</w:p>
    <w:p w:rsidR="004901F6" w:rsidRDefault="004901F6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President:                      Cori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Bitterman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Vice President:              Nicol Lee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Secretary:                      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Tali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Burress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Treasurer:                      Chris Reese</w:t>
      </w:r>
    </w:p>
    <w:p w:rsidR="004901F6" w:rsidRDefault="004901F6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901F6" w:rsidRDefault="004901F6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Voting was closed June 7</w:t>
      </w:r>
      <w:r w:rsidRPr="004901F6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</w:p>
    <w:p w:rsidR="004901F6" w:rsidRDefault="004901F6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901F6" w:rsidRDefault="004901F6" w:rsidP="008830F9">
      <w:pPr>
        <w:shd w:val="clear" w:color="auto" w:fill="FFFFFF"/>
        <w:spacing w:after="0" w:line="240" w:lineRule="auto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>On June 8</w:t>
      </w:r>
      <w:r w:rsidRPr="004901F6">
        <w:rPr>
          <w:rFonts w:ascii="Arial" w:hAnsi="Arial" w:cs="Arial"/>
          <w:color w:val="262626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>, out-going PTA President Linda Pinkney announ</w:t>
      </w:r>
      <w:r w:rsidR="00CD322E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ced: </w:t>
      </w:r>
    </w:p>
    <w:p w:rsidR="004901F6" w:rsidRDefault="004901F6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The PTA electronic election is completed! </w:t>
      </w:r>
      <w:r w:rsidR="00CD322E">
        <w:rPr>
          <w:rFonts w:ascii="Arial" w:hAnsi="Arial" w:cs="Arial"/>
          <w:color w:val="262626"/>
          <w:sz w:val="20"/>
          <w:szCs w:val="20"/>
          <w:shd w:val="clear" w:color="auto" w:fill="FFFFFF"/>
        </w:rPr>
        <w:t>We</w:t>
      </w:r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had 27 PTA members vote electronically and approved the slate of officers, the January Minutes and Treasurer's Report, and approved the amendment to the budget for Spirit Wear.</w:t>
      </w:r>
    </w:p>
    <w:p w:rsidR="004901F6" w:rsidRDefault="004901F6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D322E" w:rsidRDefault="00CD322E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Congratulations to the new board. We wish you the best in suppor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ting a safe, healthy and fun 2020-21 school year. </w:t>
      </w:r>
    </w:p>
    <w:p w:rsidR="00CD322E" w:rsidRDefault="00CD322E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D322E" w:rsidRDefault="00CD322E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Sincerely,</w:t>
      </w:r>
    </w:p>
    <w:p w:rsidR="00CD322E" w:rsidRDefault="00CD322E" w:rsidP="008830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Christy Rose </w:t>
      </w:r>
    </w:p>
    <w:sectPr w:rsidR="00CD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4E5"/>
    <w:multiLevelType w:val="hybridMultilevel"/>
    <w:tmpl w:val="CB0E54B6"/>
    <w:lvl w:ilvl="0" w:tplc="8EEA112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716C0"/>
    <w:multiLevelType w:val="hybridMultilevel"/>
    <w:tmpl w:val="243A3DB2"/>
    <w:lvl w:ilvl="0" w:tplc="99CA703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AD"/>
    <w:rsid w:val="001264AD"/>
    <w:rsid w:val="00211FAD"/>
    <w:rsid w:val="0034688A"/>
    <w:rsid w:val="004901F6"/>
    <w:rsid w:val="005361F4"/>
    <w:rsid w:val="00797707"/>
    <w:rsid w:val="00807B48"/>
    <w:rsid w:val="008830F9"/>
    <w:rsid w:val="0090462B"/>
    <w:rsid w:val="009D57C7"/>
    <w:rsid w:val="00A26474"/>
    <w:rsid w:val="00A35EA3"/>
    <w:rsid w:val="00BF6C10"/>
    <w:rsid w:val="00CD322E"/>
    <w:rsid w:val="00D2482A"/>
    <w:rsid w:val="00EC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9068"/>
  <w15:chartTrackingRefBased/>
  <w15:docId w15:val="{CF354011-422A-440F-A7B5-64FF84B4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8830F9"/>
  </w:style>
  <w:style w:type="character" w:customStyle="1" w:styleId="kix-wordhtmlgenerator-word-node">
    <w:name w:val="kix-wordhtmlgenerator-word-node"/>
    <w:basedOn w:val="DefaultParagraphFont"/>
    <w:rsid w:val="008830F9"/>
  </w:style>
  <w:style w:type="paragraph" w:styleId="ListParagraph">
    <w:name w:val="List Paragraph"/>
    <w:basedOn w:val="Normal"/>
    <w:uiPriority w:val="34"/>
    <w:qFormat/>
    <w:rsid w:val="00A3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60847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9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47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1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201285">
                                                      <w:marLeft w:val="720"/>
                                                      <w:marRight w:val="7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1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46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48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3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22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02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97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0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86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9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01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7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566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008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73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1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05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61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38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30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23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9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85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14440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28735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16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299716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86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1313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65742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01679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26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33076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31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567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52324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7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73059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0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0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32531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89652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60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30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7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63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0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36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21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2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38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57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30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86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320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04230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8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1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44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0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ACPS</dc:creator>
  <cp:keywords/>
  <dc:description/>
  <cp:lastModifiedBy>ACPS</cp:lastModifiedBy>
  <cp:revision>2</cp:revision>
  <dcterms:created xsi:type="dcterms:W3CDTF">2020-06-09T20:51:00Z</dcterms:created>
  <dcterms:modified xsi:type="dcterms:W3CDTF">2020-06-09T20:51:00Z</dcterms:modified>
</cp:coreProperties>
</file>